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zainwestować w przyborniki do paznokci?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Popularność manicure żelowego i hybrydowego sprawiła, że klasyczne lakiery do paznokci zostały powoli wyparte. Nic dziwnego: są znacznie mniej trwałe, szybciej tracą blask i wymagają większego nakładu pracy. Wraz z nimi częściowo do lamusa odeszły przyborniki do paznokci. Niezależnie od regularnych wizyt u kosmetyczki, dobrze mieć je w swojej łazience. Piszemy o tym, dlaczego warto.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 codziennej pielęgnacji pomagają przyborniki?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wyposażenie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przybornika</w:t>
      </w:r>
      <w:r>
        <w:rPr>
          <w:rFonts w:ascii="calibri" w:hAnsi="calibri" w:eastAsia="calibri" w:cs="calibri"/>
          <w:sz w:val="24"/>
          <w:szCs w:val="24"/>
        </w:rPr>
        <w:t xml:space="preserve"> składają się różne narzędzia kosmetyczne. Najczęściej są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obcinacz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paznokci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pęseta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pilniczek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małe nożyczki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cążki do paznokci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Oczywiste jest, że paznokci pokrytych warstwą lakieru hybrydowego nie można obcinać cążkami, jeśli jednak zdarzą nam się jakieś usterki, możemy doraźnie wygładzić krawędź paznokcia pilniczkiem. Pęsetą wyregulujemy brwi, a cążkami – skrócimy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paznokcie</w:t>
      </w:r>
      <w:r>
        <w:rPr>
          <w:rFonts w:ascii="calibri" w:hAnsi="calibri" w:eastAsia="calibri" w:cs="calibri"/>
          <w:sz w:val="24"/>
          <w:szCs w:val="24"/>
        </w:rPr>
        <w:t xml:space="preserve"> u stóp.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przyborniki do paznokci są warte uwagi?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Dobrej jakości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przyborniki do paznokci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starczą na lata. Skórzane etui z okuciami chroniącymi brzegi jest wystarczająco mocne. Warto też zwrócić uwagę, z jakiego materiału wykonane są też narzędzia. Powinna to być stal nierdzewna o wysokim gatunku. Na naszej stronie internetowej znajdziecie różne modele w cenach dopasowanych do jakości.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erfumeriawiki.pl/przyborniki-do-paznokcikomplety-_k255_s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2026-10-05T01:38:56+02:00</dcterms:created>
  <dcterms:modified xsi:type="dcterms:W3CDTF">2026-10-05T01:38:56+02:00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