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zainwestować w przyborniki do paznokci?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Popularność manicure żelowego i hybrydowego sprawiła, że klasyczne lakiery do paznokci zostały powoli wyparte. Nic dziwnego: są znacznie mniej trwałe, szybciej tracą blask i wymagają większego nakładu pracy. Wraz z nimi częściowo do lamusa odeszły przyborniki do paznokci. Niezależnie od regularnych wizyt u kosmetyczki, dobrze mieć je w swojej łazience. Piszemy o tym, dlaczego warto.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 codziennej pielęgnacji pomagają przyborniki?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wyposażenie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przybornika</w:t>
      </w:r>
      <w:r>
        <w:rPr>
          <w:rFonts w:ascii="calibri" w:hAnsi="calibri" w:eastAsia="calibri" w:cs="calibri"/>
          <w:sz w:val="24"/>
          <w:szCs w:val="24"/>
        </w:rPr>
        <w:t xml:space="preserve"> składają się różne narzędzia kosmetyczne. Najczęściej są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obcinacz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paznokci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pęseta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pilniczek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małe nożyczki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cążki do paznokci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Oczywiste jest, że paznokci pokrytych warstwą lakieru hybrydowego nie można obcinać cążkami, jeśli jednak zdarzą nam się jakieś usterki, możemy doraźnie wygładzić krawędź paznokcia pilniczkiem. Pęsetą wyregulujemy brwi, a cążkami – skrócimy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paznokcie</w:t>
      </w:r>
      <w:r>
        <w:rPr>
          <w:rFonts w:ascii="calibri" w:hAnsi="calibri" w:eastAsia="calibri" w:cs="calibri"/>
          <w:sz w:val="24"/>
          <w:szCs w:val="24"/>
        </w:rPr>
        <w:t xml:space="preserve"> u stóp.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przyborniki do paznokci są warte uwagi?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Dobrej jakości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przyborniki do paznokci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starczą na lata. Skórzane etui z okuciami chroniącymi brzegi jest wystarczająco mocne. Warto też zwrócić uwagę, z jakiego materiału wykonane są też narzędzia. Powinna to być stal nierdzewna o wysokim gatunku. Na naszej stronie internetowej znajdziecie różne modele w cenach dopasowanych do jakości.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erfumeriawiki.pl/przyborniki-do-paznokcikomplety-_k255_s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2024-05-19T08:32:13+02:00</dcterms:created>
  <dcterms:modified xsi:type="dcterms:W3CDTF">2024-05-19T08:32:13+02:00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